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7C6" w:rsidRPr="00C35583" w:rsidRDefault="00DA37C6">
      <w:pPr>
        <w:rPr>
          <w:rFonts w:ascii="Times New Roman" w:hAnsi="Times New Roman" w:cs="Times New Roman"/>
          <w:b/>
          <w:sz w:val="24"/>
          <w:szCs w:val="24"/>
        </w:rPr>
      </w:pPr>
      <w:r w:rsidRPr="00C35583">
        <w:rPr>
          <w:rFonts w:ascii="Times New Roman" w:hAnsi="Times New Roman" w:cs="Times New Roman"/>
          <w:b/>
          <w:sz w:val="24"/>
          <w:szCs w:val="24"/>
        </w:rPr>
        <w:t>Antibiotic stewardship</w:t>
      </w:r>
      <w:bookmarkStart w:id="0" w:name="_GoBack"/>
      <w:bookmarkEnd w:id="0"/>
    </w:p>
    <w:p w:rsidR="00FE53D2" w:rsidRPr="00C35583" w:rsidRDefault="00FE53D2">
      <w:pPr>
        <w:rPr>
          <w:rFonts w:ascii="Times New Roman" w:hAnsi="Times New Roman" w:cs="Times New Roman"/>
          <w:b/>
          <w:sz w:val="24"/>
          <w:szCs w:val="24"/>
        </w:rPr>
      </w:pPr>
      <w:r w:rsidRPr="00C35583">
        <w:rPr>
          <w:rFonts w:ascii="Times New Roman" w:hAnsi="Times New Roman" w:cs="Times New Roman"/>
          <w:b/>
          <w:sz w:val="24"/>
          <w:szCs w:val="24"/>
        </w:rPr>
        <w:t>What is antibiotic stewardship</w:t>
      </w:r>
      <w:r w:rsidR="00C35583" w:rsidRPr="00C35583">
        <w:rPr>
          <w:rFonts w:ascii="Times New Roman" w:hAnsi="Times New Roman" w:cs="Times New Roman"/>
          <w:b/>
          <w:sz w:val="24"/>
          <w:szCs w:val="24"/>
        </w:rPr>
        <w:t>?</w:t>
      </w:r>
      <w:r w:rsidRPr="00C35583">
        <w:rPr>
          <w:rFonts w:ascii="Times New Roman" w:hAnsi="Times New Roman" w:cs="Times New Roman"/>
          <w:b/>
          <w:sz w:val="24"/>
          <w:szCs w:val="24"/>
        </w:rPr>
        <w:t xml:space="preserve"> </w:t>
      </w:r>
    </w:p>
    <w:p w:rsidR="00EA0635" w:rsidRDefault="00FE53D2">
      <w:pPr>
        <w:rPr>
          <w:rFonts w:ascii="Times New Roman" w:hAnsi="Times New Roman" w:cs="Times New Roman"/>
          <w:sz w:val="24"/>
          <w:szCs w:val="24"/>
        </w:rPr>
      </w:pPr>
      <w:r>
        <w:rPr>
          <w:rFonts w:ascii="Times New Roman" w:hAnsi="Times New Roman" w:cs="Times New Roman"/>
          <w:sz w:val="24"/>
          <w:szCs w:val="24"/>
        </w:rPr>
        <w:t xml:space="preserve">Antibiotic stewardship </w:t>
      </w:r>
      <w:r w:rsidR="00C35583">
        <w:rPr>
          <w:rFonts w:ascii="Times New Roman" w:hAnsi="Times New Roman" w:cs="Times New Roman"/>
          <w:sz w:val="24"/>
          <w:szCs w:val="24"/>
        </w:rPr>
        <w:t>refers to coordinated interventions to promote appropriate antibiotic use</w:t>
      </w:r>
      <w:r w:rsidR="00EA0635">
        <w:rPr>
          <w:rFonts w:ascii="Times New Roman" w:hAnsi="Times New Roman" w:cs="Times New Roman"/>
          <w:sz w:val="24"/>
          <w:szCs w:val="24"/>
        </w:rPr>
        <w:t xml:space="preserve">. The goals of antibiotic stewardship include: (1) improving health outcomes related to the treatment of infections, (2) preventing adverse effects, (3) reducing antibiotic resistance, and (4) decreasing the spread of multi-drug resistant bacteria. </w:t>
      </w:r>
    </w:p>
    <w:p w:rsidR="00153789" w:rsidRDefault="00153789">
      <w:pPr>
        <w:rPr>
          <w:rFonts w:ascii="Times New Roman" w:hAnsi="Times New Roman" w:cs="Times New Roman"/>
          <w:b/>
          <w:sz w:val="24"/>
          <w:szCs w:val="24"/>
        </w:rPr>
      </w:pPr>
      <w:r>
        <w:rPr>
          <w:rFonts w:ascii="Times New Roman" w:hAnsi="Times New Roman" w:cs="Times New Roman"/>
          <w:b/>
          <w:sz w:val="24"/>
          <w:szCs w:val="24"/>
        </w:rPr>
        <w:t>Why is antibiotic stewardship important?</w:t>
      </w:r>
    </w:p>
    <w:p w:rsidR="00153789" w:rsidRPr="00153789" w:rsidRDefault="008A57A1">
      <w:pPr>
        <w:rPr>
          <w:rFonts w:ascii="Times New Roman" w:hAnsi="Times New Roman" w:cs="Times New Roman"/>
          <w:sz w:val="24"/>
          <w:szCs w:val="24"/>
        </w:rPr>
      </w:pPr>
      <w:r>
        <w:rPr>
          <w:rFonts w:ascii="Times New Roman" w:hAnsi="Times New Roman" w:cs="Times New Roman"/>
          <w:sz w:val="24"/>
          <w:szCs w:val="24"/>
        </w:rPr>
        <w:t>Although antibiotics can help to cure infections, their overuse can also have associated harms such as: (1) toxic side effects; (2) selection of pathogenic organisms – for example, antibiotics can destroy the normal bacteria in the gut and allow other bacteria to flourish and cause infections such as Clostridium difficile; and (3) emergence of multi-drug resistant organisms where there may be few antibiotics available to treat related infections.</w:t>
      </w:r>
    </w:p>
    <w:p w:rsidR="00C35583" w:rsidRDefault="00FE53D2">
      <w:pPr>
        <w:rPr>
          <w:rFonts w:ascii="Times New Roman" w:hAnsi="Times New Roman" w:cs="Times New Roman"/>
          <w:sz w:val="24"/>
          <w:szCs w:val="24"/>
        </w:rPr>
      </w:pPr>
      <w:r w:rsidRPr="006924F5">
        <w:rPr>
          <w:rFonts w:ascii="Times New Roman" w:hAnsi="Times New Roman" w:cs="Times New Roman"/>
          <w:b/>
          <w:sz w:val="24"/>
          <w:szCs w:val="24"/>
        </w:rPr>
        <w:t>What is the Surgical Infection Society (SIS)</w:t>
      </w:r>
      <w:r w:rsidR="008A57A1">
        <w:rPr>
          <w:rFonts w:ascii="Times New Roman" w:hAnsi="Times New Roman" w:cs="Times New Roman"/>
          <w:b/>
          <w:sz w:val="24"/>
          <w:szCs w:val="24"/>
        </w:rPr>
        <w:t xml:space="preserve"> and why is antibiotic stewardship important to the SIS</w:t>
      </w:r>
      <w:r w:rsidRPr="006924F5">
        <w:rPr>
          <w:rFonts w:ascii="Times New Roman" w:hAnsi="Times New Roman" w:cs="Times New Roman"/>
          <w:b/>
          <w:sz w:val="24"/>
          <w:szCs w:val="24"/>
        </w:rPr>
        <w:t>?</w:t>
      </w:r>
      <w:r w:rsidR="006924F5" w:rsidRPr="006924F5">
        <w:rPr>
          <w:rFonts w:ascii="Times New Roman" w:hAnsi="Times New Roman" w:cs="Times New Roman"/>
          <w:sz w:val="24"/>
          <w:szCs w:val="24"/>
        </w:rPr>
        <w:t xml:space="preserve"> </w:t>
      </w:r>
    </w:p>
    <w:p w:rsidR="00FE53D2" w:rsidRDefault="006924F5">
      <w:pPr>
        <w:rPr>
          <w:rFonts w:ascii="Times New Roman" w:hAnsi="Times New Roman" w:cs="Times New Roman"/>
          <w:sz w:val="24"/>
          <w:szCs w:val="24"/>
        </w:rPr>
      </w:pPr>
      <w:r w:rsidRPr="006924F5">
        <w:rPr>
          <w:rFonts w:ascii="Times New Roman" w:hAnsi="Times New Roman" w:cs="Times New Roman"/>
          <w:sz w:val="24"/>
          <w:szCs w:val="24"/>
        </w:rPr>
        <w:t xml:space="preserve">The SIS is a multi-disciplinary </w:t>
      </w:r>
      <w:r>
        <w:rPr>
          <w:rFonts w:ascii="Times New Roman" w:hAnsi="Times New Roman" w:cs="Times New Roman"/>
          <w:sz w:val="24"/>
          <w:szCs w:val="24"/>
        </w:rPr>
        <w:t>professional organization</w:t>
      </w:r>
      <w:r w:rsidRPr="006924F5">
        <w:rPr>
          <w:rFonts w:ascii="Times New Roman" w:hAnsi="Times New Roman" w:cs="Times New Roman"/>
          <w:sz w:val="24"/>
          <w:szCs w:val="24"/>
        </w:rPr>
        <w:t xml:space="preserve"> whose mission is </w:t>
      </w:r>
      <w:r w:rsidRPr="006924F5">
        <w:rPr>
          <w:rFonts w:ascii="Times New Roman" w:hAnsi="Times New Roman" w:cs="Times New Roman"/>
          <w:color w:val="262626"/>
          <w:sz w:val="24"/>
          <w:szCs w:val="24"/>
        </w:rPr>
        <w:t>to educate health care providers and the public about infection in surgical patients and promote research in the understanding, prevention and management of surgical infections.</w:t>
      </w:r>
      <w:r w:rsidR="008A57A1">
        <w:rPr>
          <w:rFonts w:ascii="Times New Roman" w:hAnsi="Times New Roman" w:cs="Times New Roman"/>
          <w:color w:val="262626"/>
          <w:sz w:val="24"/>
          <w:szCs w:val="24"/>
        </w:rPr>
        <w:t xml:space="preserve"> Antibiotic stewardship is part of that mission – the SIS seeks to optimize antibiotic use to adequately treat infections </w:t>
      </w:r>
      <w:r w:rsidR="001C2DDE">
        <w:rPr>
          <w:rFonts w:ascii="Times New Roman" w:hAnsi="Times New Roman" w:cs="Times New Roman"/>
          <w:color w:val="262626"/>
          <w:sz w:val="24"/>
          <w:szCs w:val="24"/>
        </w:rPr>
        <w:t>without inducing harms. Furthermore, the SIS aims to preserve antibiotic effectiveness against as many bacteria for as long as possible.</w:t>
      </w:r>
    </w:p>
    <w:p w:rsidR="006924F5" w:rsidRPr="00F57CC1" w:rsidRDefault="006924F5">
      <w:pPr>
        <w:rPr>
          <w:rFonts w:ascii="Times New Roman" w:hAnsi="Times New Roman" w:cs="Times New Roman"/>
          <w:b/>
          <w:sz w:val="24"/>
          <w:szCs w:val="24"/>
        </w:rPr>
      </w:pPr>
      <w:r w:rsidRPr="00F57CC1">
        <w:rPr>
          <w:rFonts w:ascii="Times New Roman" w:hAnsi="Times New Roman" w:cs="Times New Roman"/>
          <w:b/>
          <w:sz w:val="24"/>
          <w:szCs w:val="24"/>
        </w:rPr>
        <w:t>How does the SIS promote antibiotic stewardship?</w:t>
      </w:r>
    </w:p>
    <w:p w:rsidR="006924F5" w:rsidRDefault="00EA4CB3">
      <w:pPr>
        <w:rPr>
          <w:rFonts w:ascii="Times New Roman" w:hAnsi="Times New Roman" w:cs="Times New Roman"/>
          <w:sz w:val="24"/>
          <w:szCs w:val="24"/>
        </w:rPr>
      </w:pPr>
      <w:r>
        <w:rPr>
          <w:rFonts w:ascii="Times New Roman" w:hAnsi="Times New Roman" w:cs="Times New Roman"/>
          <w:sz w:val="24"/>
          <w:szCs w:val="24"/>
        </w:rPr>
        <w:t>(</w:t>
      </w:r>
      <w:r w:rsidR="006924F5">
        <w:rPr>
          <w:rFonts w:ascii="Times New Roman" w:hAnsi="Times New Roman" w:cs="Times New Roman"/>
          <w:sz w:val="24"/>
          <w:szCs w:val="24"/>
        </w:rPr>
        <w:t xml:space="preserve">1) </w:t>
      </w:r>
      <w:r w:rsidR="006924F5" w:rsidRPr="00C35583">
        <w:rPr>
          <w:rFonts w:ascii="Times New Roman" w:hAnsi="Times New Roman" w:cs="Times New Roman"/>
          <w:b/>
          <w:sz w:val="24"/>
          <w:szCs w:val="24"/>
        </w:rPr>
        <w:t>Guidelines</w:t>
      </w:r>
      <w:r w:rsidR="00F57CC1">
        <w:rPr>
          <w:rFonts w:ascii="Times New Roman" w:hAnsi="Times New Roman" w:cs="Times New Roman"/>
          <w:sz w:val="24"/>
          <w:szCs w:val="24"/>
        </w:rPr>
        <w:t xml:space="preserve"> – The SIS develops and disseminates evidence-based guidelines that promote appropriate and judicious use of antibiotics (</w:t>
      </w:r>
      <w:hyperlink r:id="rId4" w:history="1">
        <w:r w:rsidR="00F57CC1" w:rsidRPr="005365A9">
          <w:rPr>
            <w:rStyle w:val="Hyperlink"/>
            <w:rFonts w:ascii="Times New Roman" w:hAnsi="Times New Roman" w:cs="Times New Roman"/>
            <w:sz w:val="24"/>
            <w:szCs w:val="24"/>
          </w:rPr>
          <w:t>http://www.sisna.org/guidelines</w:t>
        </w:r>
      </w:hyperlink>
      <w:r w:rsidR="00F57CC1">
        <w:rPr>
          <w:rFonts w:ascii="Times New Roman" w:hAnsi="Times New Roman" w:cs="Times New Roman"/>
          <w:sz w:val="24"/>
          <w:szCs w:val="24"/>
        </w:rPr>
        <w:t xml:space="preserve">). For example, </w:t>
      </w:r>
      <w:r w:rsidR="00C35583">
        <w:rPr>
          <w:rFonts w:ascii="Times New Roman" w:hAnsi="Times New Roman" w:cs="Times New Roman"/>
          <w:sz w:val="24"/>
          <w:szCs w:val="24"/>
        </w:rPr>
        <w:t>the SIS published guidelines guiding the use of prophylactic antibiotics (designed to prevent infections before they occur) in open fractures where the bone penetrates the skin. The guidelines advocate against using prolonged antibiotics, repeated courses of antibiotics, and extended-spectrum antibiotics.</w:t>
      </w:r>
      <w:r w:rsidR="00F57CC1">
        <w:rPr>
          <w:rFonts w:ascii="Times New Roman" w:hAnsi="Times New Roman" w:cs="Times New Roman"/>
          <w:sz w:val="24"/>
          <w:szCs w:val="24"/>
        </w:rPr>
        <w:t xml:space="preserve"> </w:t>
      </w:r>
    </w:p>
    <w:p w:rsidR="006924F5" w:rsidRDefault="00EA4CB3">
      <w:pPr>
        <w:rPr>
          <w:rFonts w:ascii="Times New Roman" w:hAnsi="Times New Roman" w:cs="Times New Roman"/>
          <w:sz w:val="24"/>
          <w:szCs w:val="24"/>
        </w:rPr>
      </w:pPr>
      <w:r>
        <w:rPr>
          <w:rFonts w:ascii="Times New Roman" w:hAnsi="Times New Roman" w:cs="Times New Roman"/>
          <w:sz w:val="24"/>
          <w:szCs w:val="24"/>
        </w:rPr>
        <w:t>(</w:t>
      </w:r>
      <w:r w:rsidR="006924F5">
        <w:rPr>
          <w:rFonts w:ascii="Times New Roman" w:hAnsi="Times New Roman" w:cs="Times New Roman"/>
          <w:sz w:val="24"/>
          <w:szCs w:val="24"/>
        </w:rPr>
        <w:t xml:space="preserve">2) </w:t>
      </w:r>
      <w:r w:rsidR="006924F5" w:rsidRPr="00F57CC1">
        <w:rPr>
          <w:rFonts w:ascii="Times New Roman" w:hAnsi="Times New Roman" w:cs="Times New Roman"/>
          <w:b/>
          <w:sz w:val="24"/>
          <w:szCs w:val="24"/>
        </w:rPr>
        <w:t>Clinical trials</w:t>
      </w:r>
      <w:r w:rsidR="006924F5">
        <w:rPr>
          <w:rFonts w:ascii="Times New Roman" w:hAnsi="Times New Roman" w:cs="Times New Roman"/>
          <w:sz w:val="24"/>
          <w:szCs w:val="24"/>
        </w:rPr>
        <w:t xml:space="preserve"> – Members of the SIS design, conduct, and participate in clinical trials to determine the optimal length of antibiotic treatment after surgery for infectious diseases such as complicated appendicitis or severe soft tissue infections. </w:t>
      </w:r>
      <w:r w:rsidR="00F57CC1">
        <w:rPr>
          <w:rFonts w:ascii="Times New Roman" w:hAnsi="Times New Roman" w:cs="Times New Roman"/>
          <w:sz w:val="24"/>
          <w:szCs w:val="24"/>
        </w:rPr>
        <w:t xml:space="preserve">Length of antibiotic treatment should balance the risks of infectious complications after surgery with those of promotion of antibiotic resistance. </w:t>
      </w:r>
      <w:r w:rsidR="006924F5">
        <w:rPr>
          <w:rFonts w:ascii="Times New Roman" w:hAnsi="Times New Roman" w:cs="Times New Roman"/>
          <w:sz w:val="24"/>
          <w:szCs w:val="24"/>
        </w:rPr>
        <w:t>For example, SIS past president, Dr. Rob Sawyer, conducted a multi-center trial showing that a shorter, ~4-day course of antibiotics had sim</w:t>
      </w:r>
      <w:r w:rsidR="00F57CC1">
        <w:rPr>
          <w:rFonts w:ascii="Times New Roman" w:hAnsi="Times New Roman" w:cs="Times New Roman"/>
          <w:sz w:val="24"/>
          <w:szCs w:val="24"/>
        </w:rPr>
        <w:t>ilar outcomes to longer (~8-day) courses after surgery for complicated intra-abdominal infections. (</w:t>
      </w:r>
      <w:hyperlink r:id="rId5" w:history="1">
        <w:r w:rsidR="00F57CC1" w:rsidRPr="005365A9">
          <w:rPr>
            <w:rStyle w:val="Hyperlink"/>
            <w:rFonts w:ascii="Times New Roman" w:hAnsi="Times New Roman" w:cs="Times New Roman"/>
            <w:sz w:val="24"/>
            <w:szCs w:val="24"/>
          </w:rPr>
          <w:t>https://www.ncbi.nlm.nih.gov/pubmed/25992746</w:t>
        </w:r>
      </w:hyperlink>
      <w:r w:rsidR="00F57CC1">
        <w:rPr>
          <w:rFonts w:ascii="Times New Roman" w:hAnsi="Times New Roman" w:cs="Times New Roman"/>
          <w:sz w:val="24"/>
          <w:szCs w:val="24"/>
        </w:rPr>
        <w:t xml:space="preserve">) </w:t>
      </w:r>
    </w:p>
    <w:p w:rsidR="006924F5" w:rsidRDefault="00EA4CB3">
      <w:pPr>
        <w:rPr>
          <w:rFonts w:ascii="Times New Roman" w:hAnsi="Times New Roman" w:cs="Times New Roman"/>
          <w:sz w:val="24"/>
          <w:szCs w:val="24"/>
        </w:rPr>
      </w:pPr>
      <w:r>
        <w:rPr>
          <w:rFonts w:ascii="Times New Roman" w:hAnsi="Times New Roman" w:cs="Times New Roman"/>
          <w:sz w:val="24"/>
          <w:szCs w:val="24"/>
        </w:rPr>
        <w:t>(</w:t>
      </w:r>
      <w:r w:rsidR="006924F5">
        <w:rPr>
          <w:rFonts w:ascii="Times New Roman" w:hAnsi="Times New Roman" w:cs="Times New Roman"/>
          <w:sz w:val="24"/>
          <w:szCs w:val="24"/>
        </w:rPr>
        <w:t xml:space="preserve">3) </w:t>
      </w:r>
      <w:r w:rsidR="006924F5" w:rsidRPr="00F57CC1">
        <w:rPr>
          <w:rFonts w:ascii="Times New Roman" w:hAnsi="Times New Roman" w:cs="Times New Roman"/>
          <w:b/>
          <w:sz w:val="24"/>
          <w:szCs w:val="24"/>
        </w:rPr>
        <w:t>Collaborations with other societies</w:t>
      </w:r>
      <w:r w:rsidR="006924F5">
        <w:rPr>
          <w:rFonts w:ascii="Times New Roman" w:hAnsi="Times New Roman" w:cs="Times New Roman"/>
          <w:sz w:val="24"/>
          <w:szCs w:val="24"/>
        </w:rPr>
        <w:t xml:space="preserve"> – Members of the SIS recently </w:t>
      </w:r>
      <w:r w:rsidR="00F57CC1">
        <w:rPr>
          <w:rFonts w:ascii="Times New Roman" w:hAnsi="Times New Roman" w:cs="Times New Roman"/>
          <w:sz w:val="24"/>
          <w:szCs w:val="24"/>
        </w:rPr>
        <w:t>collaborated with the World Society of Emergency Surgery (WSES) to write a call to action to all surgeons to engage in antibiotic stewardship. (</w:t>
      </w:r>
      <w:hyperlink r:id="rId6" w:history="1">
        <w:r w:rsidR="00F57CC1" w:rsidRPr="005365A9">
          <w:rPr>
            <w:rStyle w:val="Hyperlink"/>
            <w:rFonts w:ascii="Times New Roman" w:hAnsi="Times New Roman" w:cs="Times New Roman"/>
            <w:sz w:val="24"/>
            <w:szCs w:val="24"/>
          </w:rPr>
          <w:t>https://www.ncbi.nlm.nih.gov/pubmed/27828764</w:t>
        </w:r>
      </w:hyperlink>
      <w:r w:rsidR="00F57CC1">
        <w:rPr>
          <w:rFonts w:ascii="Times New Roman" w:hAnsi="Times New Roman" w:cs="Times New Roman"/>
          <w:sz w:val="24"/>
          <w:szCs w:val="24"/>
        </w:rPr>
        <w:t xml:space="preserve">) </w:t>
      </w:r>
      <w:r w:rsidR="00C35583">
        <w:rPr>
          <w:rFonts w:ascii="Times New Roman" w:hAnsi="Times New Roman" w:cs="Times New Roman"/>
          <w:sz w:val="24"/>
          <w:szCs w:val="24"/>
        </w:rPr>
        <w:t>The SIS also collaborates with other societies such as the American College of Surgeons (ACS) and the Infectious Diseases Society of America (IDSA) to develop evidence-based guidelines regarding antibiotic use and infection prevention.</w:t>
      </w:r>
    </w:p>
    <w:p w:rsidR="00EA0635" w:rsidRPr="00153789" w:rsidRDefault="00EA0635" w:rsidP="00EA0635">
      <w:pPr>
        <w:rPr>
          <w:rFonts w:ascii="Times New Roman" w:hAnsi="Times New Roman" w:cs="Times New Roman"/>
          <w:b/>
          <w:sz w:val="24"/>
          <w:szCs w:val="24"/>
        </w:rPr>
      </w:pPr>
      <w:r w:rsidRPr="00153789">
        <w:rPr>
          <w:rFonts w:ascii="Times New Roman" w:hAnsi="Times New Roman" w:cs="Times New Roman"/>
          <w:b/>
          <w:sz w:val="24"/>
          <w:szCs w:val="24"/>
        </w:rPr>
        <w:t xml:space="preserve">What are examples of how individual surgeons can promote antibiotic stewardship? </w:t>
      </w:r>
    </w:p>
    <w:p w:rsidR="00EA0635" w:rsidRDefault="00EA0635" w:rsidP="00EA0635">
      <w:pPr>
        <w:rPr>
          <w:rFonts w:ascii="Times New Roman" w:hAnsi="Times New Roman" w:cs="Times New Roman"/>
          <w:sz w:val="24"/>
          <w:szCs w:val="24"/>
        </w:rPr>
      </w:pPr>
      <w:r>
        <w:rPr>
          <w:rFonts w:ascii="Times New Roman" w:hAnsi="Times New Roman" w:cs="Times New Roman"/>
          <w:sz w:val="24"/>
          <w:szCs w:val="24"/>
        </w:rPr>
        <w:t>Surgeons can follow evidence-based guidelines relating to antibiotic prescription, such as those promoted by SIS and other professional organizations. Surgeons sh</w:t>
      </w:r>
      <w:r w:rsidR="00153789">
        <w:rPr>
          <w:rFonts w:ascii="Times New Roman" w:hAnsi="Times New Roman" w:cs="Times New Roman"/>
          <w:sz w:val="24"/>
          <w:szCs w:val="24"/>
        </w:rPr>
        <w:t>ould:</w:t>
      </w:r>
    </w:p>
    <w:p w:rsidR="00EA0635" w:rsidRDefault="00EA4CB3" w:rsidP="00EA0635">
      <w:pPr>
        <w:rPr>
          <w:rFonts w:ascii="Times New Roman" w:hAnsi="Times New Roman" w:cs="Times New Roman"/>
          <w:sz w:val="24"/>
          <w:szCs w:val="24"/>
        </w:rPr>
      </w:pPr>
      <w:r>
        <w:rPr>
          <w:rFonts w:ascii="Times New Roman" w:hAnsi="Times New Roman" w:cs="Times New Roman"/>
          <w:sz w:val="24"/>
          <w:szCs w:val="24"/>
        </w:rPr>
        <w:t>(</w:t>
      </w:r>
      <w:r w:rsidR="00EA0635">
        <w:rPr>
          <w:rFonts w:ascii="Times New Roman" w:hAnsi="Times New Roman" w:cs="Times New Roman"/>
          <w:sz w:val="24"/>
          <w:szCs w:val="24"/>
        </w:rPr>
        <w:t xml:space="preserve">1) </w:t>
      </w:r>
      <w:r w:rsidR="00153789" w:rsidRPr="00EA4CB3">
        <w:rPr>
          <w:rFonts w:ascii="Times New Roman" w:hAnsi="Times New Roman" w:cs="Times New Roman"/>
          <w:b/>
          <w:sz w:val="24"/>
          <w:szCs w:val="24"/>
        </w:rPr>
        <w:t xml:space="preserve">Avoid </w:t>
      </w:r>
      <w:r w:rsidR="00EA0635" w:rsidRPr="00EA4CB3">
        <w:rPr>
          <w:rFonts w:ascii="Times New Roman" w:hAnsi="Times New Roman" w:cs="Times New Roman"/>
          <w:b/>
          <w:sz w:val="24"/>
          <w:szCs w:val="24"/>
        </w:rPr>
        <w:t>prolonge</w:t>
      </w:r>
      <w:r w:rsidR="00153789" w:rsidRPr="00EA4CB3">
        <w:rPr>
          <w:rFonts w:ascii="Times New Roman" w:hAnsi="Times New Roman" w:cs="Times New Roman"/>
          <w:b/>
          <w:sz w:val="24"/>
          <w:szCs w:val="24"/>
        </w:rPr>
        <w:t>d courses of antibiotics</w:t>
      </w:r>
      <w:r w:rsidR="00153789">
        <w:rPr>
          <w:rFonts w:ascii="Times New Roman" w:hAnsi="Times New Roman" w:cs="Times New Roman"/>
          <w:sz w:val="24"/>
          <w:szCs w:val="24"/>
        </w:rPr>
        <w:t xml:space="preserve"> where</w:t>
      </w:r>
      <w:r w:rsidR="00EA0635">
        <w:rPr>
          <w:rFonts w:ascii="Times New Roman" w:hAnsi="Times New Roman" w:cs="Times New Roman"/>
          <w:sz w:val="24"/>
          <w:szCs w:val="24"/>
        </w:rPr>
        <w:t xml:space="preserve"> they are administered beyond the point of additional therapeutic benefit</w:t>
      </w:r>
      <w:r w:rsidR="00153789">
        <w:rPr>
          <w:rFonts w:ascii="Times New Roman" w:hAnsi="Times New Roman" w:cs="Times New Roman"/>
          <w:sz w:val="24"/>
          <w:szCs w:val="24"/>
        </w:rPr>
        <w:t>. F</w:t>
      </w:r>
      <w:r w:rsidR="00EA0635">
        <w:rPr>
          <w:rFonts w:ascii="Times New Roman" w:hAnsi="Times New Roman" w:cs="Times New Roman"/>
          <w:sz w:val="24"/>
          <w:szCs w:val="24"/>
        </w:rPr>
        <w:t>or example,</w:t>
      </w:r>
      <w:r w:rsidR="00153789">
        <w:rPr>
          <w:rFonts w:ascii="Times New Roman" w:hAnsi="Times New Roman" w:cs="Times New Roman"/>
          <w:sz w:val="24"/>
          <w:szCs w:val="24"/>
        </w:rPr>
        <w:t xml:space="preserve"> routine antibiotic administration</w:t>
      </w:r>
      <w:r w:rsidR="00EA0635">
        <w:rPr>
          <w:rFonts w:ascii="Times New Roman" w:hAnsi="Times New Roman" w:cs="Times New Roman"/>
          <w:sz w:val="24"/>
          <w:szCs w:val="24"/>
        </w:rPr>
        <w:t xml:space="preserve"> beyond a single preoperative dose for an elective (non-emergent) </w:t>
      </w:r>
      <w:r w:rsidR="00153789">
        <w:rPr>
          <w:rFonts w:ascii="Times New Roman" w:hAnsi="Times New Roman" w:cs="Times New Roman"/>
          <w:sz w:val="24"/>
          <w:szCs w:val="24"/>
        </w:rPr>
        <w:t>operation is</w:t>
      </w:r>
      <w:r w:rsidR="00EA0635">
        <w:rPr>
          <w:rFonts w:ascii="Times New Roman" w:hAnsi="Times New Roman" w:cs="Times New Roman"/>
          <w:sz w:val="24"/>
          <w:szCs w:val="24"/>
        </w:rPr>
        <w:t xml:space="preserve"> </w:t>
      </w:r>
      <w:r w:rsidR="00153789">
        <w:rPr>
          <w:rFonts w:ascii="Times New Roman" w:hAnsi="Times New Roman" w:cs="Times New Roman"/>
          <w:sz w:val="24"/>
          <w:szCs w:val="24"/>
        </w:rPr>
        <w:t>usually not indicated.</w:t>
      </w:r>
    </w:p>
    <w:p w:rsidR="00153789" w:rsidRDefault="00EA0635" w:rsidP="00EA0635">
      <w:pPr>
        <w:rPr>
          <w:rFonts w:ascii="Times New Roman" w:hAnsi="Times New Roman" w:cs="Times New Roman"/>
          <w:sz w:val="24"/>
          <w:szCs w:val="24"/>
        </w:rPr>
      </w:pPr>
      <w:r>
        <w:rPr>
          <w:rFonts w:ascii="Times New Roman" w:hAnsi="Times New Roman" w:cs="Times New Roman"/>
          <w:sz w:val="24"/>
          <w:szCs w:val="24"/>
        </w:rPr>
        <w:t xml:space="preserve">2) </w:t>
      </w:r>
      <w:r w:rsidR="00153789" w:rsidRPr="00EA4CB3">
        <w:rPr>
          <w:rFonts w:ascii="Times New Roman" w:hAnsi="Times New Roman" w:cs="Times New Roman"/>
          <w:b/>
          <w:sz w:val="24"/>
          <w:szCs w:val="24"/>
        </w:rPr>
        <w:t>Utilize the most narrow spectrum antibiotics</w:t>
      </w:r>
      <w:r w:rsidR="00153789">
        <w:rPr>
          <w:rFonts w:ascii="Times New Roman" w:hAnsi="Times New Roman" w:cs="Times New Roman"/>
          <w:sz w:val="24"/>
          <w:szCs w:val="24"/>
        </w:rPr>
        <w:t xml:space="preserve"> that have activity against the bacteria causing the infection. Extended spectrum or broad spectrum antibiotics (that have activity against a wide range of bacteria) may be initiated or indicated prior to the availability of culture results; however, these should be discontinued if possible after bacterial identification and sensitivities are obtained.</w:t>
      </w:r>
    </w:p>
    <w:p w:rsidR="00EA0635" w:rsidRPr="00EA4CB3" w:rsidRDefault="00EA4CB3">
      <w:pPr>
        <w:rPr>
          <w:rFonts w:ascii="Times New Roman" w:hAnsi="Times New Roman" w:cs="Times New Roman"/>
          <w:b/>
          <w:sz w:val="24"/>
          <w:szCs w:val="24"/>
        </w:rPr>
      </w:pPr>
      <w:r w:rsidRPr="00EA4CB3">
        <w:rPr>
          <w:rFonts w:ascii="Times New Roman" w:hAnsi="Times New Roman" w:cs="Times New Roman"/>
          <w:b/>
          <w:sz w:val="24"/>
          <w:szCs w:val="24"/>
        </w:rPr>
        <w:t>What are examples of how surgical patients can promote antibiotic stewardship?</w:t>
      </w:r>
    </w:p>
    <w:p w:rsidR="00EA4CB3" w:rsidRDefault="00EA4CB3">
      <w:pPr>
        <w:rPr>
          <w:rFonts w:ascii="Times New Roman" w:hAnsi="Times New Roman" w:cs="Times New Roman"/>
          <w:sz w:val="24"/>
          <w:szCs w:val="24"/>
        </w:rPr>
      </w:pPr>
      <w:r>
        <w:rPr>
          <w:rFonts w:ascii="Times New Roman" w:hAnsi="Times New Roman" w:cs="Times New Roman"/>
          <w:sz w:val="24"/>
          <w:szCs w:val="24"/>
        </w:rPr>
        <w:t>(1) Ask your surgeon about plans for antibiotic administration around the time of surgery.</w:t>
      </w:r>
      <w:r w:rsidR="00E20D12">
        <w:rPr>
          <w:rFonts w:ascii="Times New Roman" w:hAnsi="Times New Roman" w:cs="Times New Roman"/>
          <w:sz w:val="24"/>
          <w:szCs w:val="24"/>
        </w:rPr>
        <w:tab/>
      </w:r>
      <w:r>
        <w:rPr>
          <w:rFonts w:ascii="Times New Roman" w:hAnsi="Times New Roman" w:cs="Times New Roman"/>
          <w:sz w:val="24"/>
          <w:szCs w:val="24"/>
        </w:rPr>
        <w:t xml:space="preserve"> Most elective operations only require a single dose of antibiotics prior to incision; preoperative antibiotics have been demonstrated to reduce the risk of wound or surgical site infections. Nonetheless, antibiotics may not be indicated for every operation (such as those with a very low risk of wound infections).</w:t>
      </w:r>
    </w:p>
    <w:p w:rsidR="00E20D12" w:rsidRDefault="00EA4CB3">
      <w:pPr>
        <w:rPr>
          <w:rFonts w:ascii="Times New Roman" w:hAnsi="Times New Roman" w:cs="Times New Roman"/>
          <w:sz w:val="24"/>
          <w:szCs w:val="24"/>
        </w:rPr>
      </w:pPr>
      <w:r>
        <w:rPr>
          <w:rFonts w:ascii="Times New Roman" w:hAnsi="Times New Roman" w:cs="Times New Roman"/>
          <w:sz w:val="24"/>
          <w:szCs w:val="24"/>
        </w:rPr>
        <w:t xml:space="preserve">(2) Follow your surgeon’s instructions regarding preparation before and after surgery to decrease risk of infection. These instructions may include a special wash the night and/or morning before surgery (chlorhexidine), close monitoring of your blood sugars if you are diabetic, etc. </w:t>
      </w:r>
    </w:p>
    <w:p w:rsidR="00EA4CB3" w:rsidRPr="00EA4CB3" w:rsidRDefault="00EA4CB3">
      <w:pPr>
        <w:rPr>
          <w:rFonts w:ascii="Times New Roman" w:hAnsi="Times New Roman" w:cs="Times New Roman"/>
          <w:b/>
          <w:sz w:val="24"/>
          <w:szCs w:val="24"/>
        </w:rPr>
      </w:pPr>
      <w:r w:rsidRPr="00EA4CB3">
        <w:rPr>
          <w:rFonts w:ascii="Times New Roman" w:hAnsi="Times New Roman" w:cs="Times New Roman"/>
          <w:b/>
          <w:sz w:val="24"/>
          <w:szCs w:val="24"/>
        </w:rPr>
        <w:t>Frequently asked questions (FAQs)</w:t>
      </w:r>
    </w:p>
    <w:p w:rsidR="00EA4CB3" w:rsidRDefault="00EA4CB3">
      <w:pPr>
        <w:rPr>
          <w:rFonts w:ascii="Times New Roman" w:hAnsi="Times New Roman" w:cs="Times New Roman"/>
          <w:sz w:val="24"/>
          <w:szCs w:val="24"/>
        </w:rPr>
      </w:pPr>
      <w:r w:rsidRPr="00EA4CB3">
        <w:rPr>
          <w:rFonts w:ascii="Times New Roman" w:hAnsi="Times New Roman" w:cs="Times New Roman"/>
          <w:b/>
          <w:sz w:val="24"/>
          <w:szCs w:val="24"/>
        </w:rPr>
        <w:t>What is the difference between antibiotics and antimicrobials?</w:t>
      </w:r>
      <w:r>
        <w:rPr>
          <w:rFonts w:ascii="Times New Roman" w:hAnsi="Times New Roman" w:cs="Times New Roman"/>
          <w:sz w:val="24"/>
          <w:szCs w:val="24"/>
        </w:rPr>
        <w:t xml:space="preserve"> Antibiotics are a type of antimicrobial. Antibiotics refer to drugs that have activity against bacteria while antimicrobials are drugs that have activity against the spectrum of organisms such as bacteria, viruses, and fungi.</w:t>
      </w:r>
    </w:p>
    <w:p w:rsidR="00EA4CB3" w:rsidRPr="00065278" w:rsidRDefault="00EA4CB3">
      <w:pPr>
        <w:rPr>
          <w:rFonts w:ascii="Times New Roman" w:hAnsi="Times New Roman" w:cs="Times New Roman"/>
          <w:b/>
          <w:sz w:val="24"/>
          <w:szCs w:val="24"/>
        </w:rPr>
      </w:pPr>
      <w:r w:rsidRPr="00065278">
        <w:rPr>
          <w:rFonts w:ascii="Times New Roman" w:hAnsi="Times New Roman" w:cs="Times New Roman"/>
          <w:b/>
          <w:sz w:val="24"/>
          <w:szCs w:val="24"/>
        </w:rPr>
        <w:t>What do the terms prophylactic, empiric, and therapeutic antibiotics mean?</w:t>
      </w:r>
    </w:p>
    <w:p w:rsidR="00EA4CB3" w:rsidRDefault="00EA4CB3">
      <w:pPr>
        <w:rPr>
          <w:rFonts w:ascii="Times New Roman" w:hAnsi="Times New Roman" w:cs="Times New Roman"/>
          <w:sz w:val="24"/>
          <w:szCs w:val="24"/>
        </w:rPr>
      </w:pPr>
      <w:r>
        <w:rPr>
          <w:rFonts w:ascii="Times New Roman" w:hAnsi="Times New Roman" w:cs="Times New Roman"/>
          <w:sz w:val="24"/>
          <w:szCs w:val="24"/>
        </w:rPr>
        <w:t>(1) Prophylactic antibiotics are administered before an infection exists with the intent to prevent a subsequent infection – for example, a single dose of preoperative antibiotics is often administered to prevent a post-operative wound or surgical site infection.</w:t>
      </w:r>
    </w:p>
    <w:p w:rsidR="00EA4CB3" w:rsidRDefault="00EA4CB3">
      <w:pPr>
        <w:rPr>
          <w:rFonts w:ascii="Times New Roman" w:hAnsi="Times New Roman" w:cs="Times New Roman"/>
          <w:sz w:val="24"/>
          <w:szCs w:val="24"/>
        </w:rPr>
      </w:pPr>
      <w:r>
        <w:rPr>
          <w:rFonts w:ascii="Times New Roman" w:hAnsi="Times New Roman" w:cs="Times New Roman"/>
          <w:sz w:val="24"/>
          <w:szCs w:val="24"/>
        </w:rPr>
        <w:t>(2) Empiric antibiotics are administered when an infection is suspected</w:t>
      </w:r>
      <w:r w:rsidR="00065278">
        <w:rPr>
          <w:rFonts w:ascii="Times New Roman" w:hAnsi="Times New Roman" w:cs="Times New Roman"/>
          <w:sz w:val="24"/>
          <w:szCs w:val="24"/>
        </w:rPr>
        <w:t xml:space="preserve"> and confirmatory data (such as cultures that can identify the causative organism) is not yet available.</w:t>
      </w:r>
    </w:p>
    <w:p w:rsidR="00065278" w:rsidRDefault="00065278">
      <w:pPr>
        <w:rPr>
          <w:rFonts w:ascii="Times New Roman" w:hAnsi="Times New Roman" w:cs="Times New Roman"/>
          <w:sz w:val="24"/>
          <w:szCs w:val="24"/>
        </w:rPr>
      </w:pPr>
      <w:r>
        <w:rPr>
          <w:rFonts w:ascii="Times New Roman" w:hAnsi="Times New Roman" w:cs="Times New Roman"/>
          <w:sz w:val="24"/>
          <w:szCs w:val="24"/>
        </w:rPr>
        <w:t>(3) Therapeutic antibiotics are administered when an infection has been diagnosed. Therapeutic antibiotics should not be administered indefinitely – increasing evidence exists to support shorter courses of antibiotics.</w:t>
      </w:r>
    </w:p>
    <w:p w:rsidR="00065278" w:rsidRPr="00065278" w:rsidRDefault="00065278">
      <w:pPr>
        <w:rPr>
          <w:rFonts w:ascii="Times New Roman" w:hAnsi="Times New Roman" w:cs="Times New Roman"/>
          <w:b/>
          <w:sz w:val="24"/>
          <w:szCs w:val="24"/>
        </w:rPr>
      </w:pPr>
      <w:r w:rsidRPr="00065278">
        <w:rPr>
          <w:rFonts w:ascii="Times New Roman" w:hAnsi="Times New Roman" w:cs="Times New Roman"/>
          <w:b/>
          <w:sz w:val="24"/>
          <w:szCs w:val="24"/>
        </w:rPr>
        <w:t>What is Clostridium difficile and how is it related to antibiotic stewardship?</w:t>
      </w:r>
    </w:p>
    <w:p w:rsidR="00065278" w:rsidRDefault="00065278">
      <w:pPr>
        <w:rPr>
          <w:rFonts w:ascii="Times New Roman" w:hAnsi="Times New Roman" w:cs="Times New Roman"/>
          <w:sz w:val="24"/>
          <w:szCs w:val="24"/>
        </w:rPr>
      </w:pPr>
      <w:r w:rsidRPr="00065278">
        <w:rPr>
          <w:rFonts w:ascii="Times New Roman" w:hAnsi="Times New Roman" w:cs="Times New Roman"/>
          <w:i/>
          <w:sz w:val="24"/>
          <w:szCs w:val="24"/>
        </w:rPr>
        <w:t>Clostridium difficile</w:t>
      </w:r>
      <w:r>
        <w:rPr>
          <w:rFonts w:ascii="Times New Roman" w:hAnsi="Times New Roman" w:cs="Times New Roman"/>
          <w:sz w:val="24"/>
          <w:szCs w:val="24"/>
        </w:rPr>
        <w:t xml:space="preserve"> (a.k.a. </w:t>
      </w:r>
      <w:r w:rsidRPr="00065278">
        <w:rPr>
          <w:rFonts w:ascii="Times New Roman" w:hAnsi="Times New Roman" w:cs="Times New Roman"/>
          <w:i/>
          <w:sz w:val="24"/>
          <w:szCs w:val="24"/>
        </w:rPr>
        <w:t>C. diff</w:t>
      </w:r>
      <w:r>
        <w:rPr>
          <w:rFonts w:ascii="Times New Roman" w:hAnsi="Times New Roman" w:cs="Times New Roman"/>
          <w:sz w:val="24"/>
          <w:szCs w:val="24"/>
        </w:rPr>
        <w:t xml:space="preserve">) is a bacterium that causes infectious diarrhea. Infection with </w:t>
      </w:r>
      <w:r w:rsidRPr="00065278">
        <w:rPr>
          <w:rFonts w:ascii="Times New Roman" w:hAnsi="Times New Roman" w:cs="Times New Roman"/>
          <w:i/>
          <w:sz w:val="24"/>
          <w:szCs w:val="24"/>
        </w:rPr>
        <w:t>C. diff</w:t>
      </w:r>
      <w:r>
        <w:rPr>
          <w:rFonts w:ascii="Times New Roman" w:hAnsi="Times New Roman" w:cs="Times New Roman"/>
          <w:sz w:val="24"/>
          <w:szCs w:val="24"/>
        </w:rPr>
        <w:t xml:space="preserve"> is often associated with antibiotic administration. Antibiotics can destroy the normal bacteria that live in the gut, allowing </w:t>
      </w:r>
      <w:r w:rsidRPr="00065278">
        <w:rPr>
          <w:rFonts w:ascii="Times New Roman" w:hAnsi="Times New Roman" w:cs="Times New Roman"/>
          <w:i/>
          <w:sz w:val="24"/>
          <w:szCs w:val="24"/>
        </w:rPr>
        <w:t>C. diff</w:t>
      </w:r>
      <w:r>
        <w:rPr>
          <w:rFonts w:ascii="Times New Roman" w:hAnsi="Times New Roman" w:cs="Times New Roman"/>
          <w:sz w:val="24"/>
          <w:szCs w:val="24"/>
        </w:rPr>
        <w:t xml:space="preserve"> to flourish. </w:t>
      </w:r>
      <w:r w:rsidRPr="00065278">
        <w:rPr>
          <w:rFonts w:ascii="Times New Roman" w:hAnsi="Times New Roman" w:cs="Times New Roman"/>
          <w:i/>
          <w:sz w:val="24"/>
          <w:szCs w:val="24"/>
        </w:rPr>
        <w:t>C. diff</w:t>
      </w:r>
      <w:r>
        <w:rPr>
          <w:rFonts w:ascii="Times New Roman" w:hAnsi="Times New Roman" w:cs="Times New Roman"/>
          <w:sz w:val="24"/>
          <w:szCs w:val="24"/>
        </w:rPr>
        <w:t xml:space="preserve"> produces toxins that cause diarrhea. Initial treatment of </w:t>
      </w:r>
      <w:r w:rsidRPr="00065278">
        <w:rPr>
          <w:rFonts w:ascii="Times New Roman" w:hAnsi="Times New Roman" w:cs="Times New Roman"/>
          <w:i/>
          <w:sz w:val="24"/>
          <w:szCs w:val="24"/>
        </w:rPr>
        <w:t>C. diff</w:t>
      </w:r>
      <w:r>
        <w:rPr>
          <w:rFonts w:ascii="Times New Roman" w:hAnsi="Times New Roman" w:cs="Times New Roman"/>
          <w:sz w:val="24"/>
          <w:szCs w:val="24"/>
        </w:rPr>
        <w:t xml:space="preserve"> is with antibiotics. However, severe cases of </w:t>
      </w:r>
      <w:r w:rsidRPr="00065278">
        <w:rPr>
          <w:rFonts w:ascii="Times New Roman" w:hAnsi="Times New Roman" w:cs="Times New Roman"/>
          <w:i/>
          <w:sz w:val="24"/>
          <w:szCs w:val="24"/>
        </w:rPr>
        <w:t>C. diff</w:t>
      </w:r>
      <w:r>
        <w:rPr>
          <w:rFonts w:ascii="Times New Roman" w:hAnsi="Times New Roman" w:cs="Times New Roman"/>
          <w:sz w:val="24"/>
          <w:szCs w:val="24"/>
        </w:rPr>
        <w:t xml:space="preserve"> infection can be life threatening and can require surgical intervention.</w:t>
      </w:r>
    </w:p>
    <w:p w:rsidR="00EA4CB3" w:rsidRPr="00065278" w:rsidRDefault="00065278">
      <w:pPr>
        <w:rPr>
          <w:rFonts w:ascii="Times New Roman" w:hAnsi="Times New Roman" w:cs="Times New Roman"/>
          <w:b/>
          <w:sz w:val="24"/>
          <w:szCs w:val="24"/>
        </w:rPr>
      </w:pPr>
      <w:r w:rsidRPr="00065278">
        <w:rPr>
          <w:rFonts w:ascii="Times New Roman" w:hAnsi="Times New Roman" w:cs="Times New Roman"/>
          <w:b/>
          <w:sz w:val="24"/>
          <w:szCs w:val="24"/>
        </w:rPr>
        <w:t xml:space="preserve">What are examples of multi-drug resistant organisms </w:t>
      </w:r>
      <w:r w:rsidR="0010173F">
        <w:rPr>
          <w:rFonts w:ascii="Times New Roman" w:hAnsi="Times New Roman" w:cs="Times New Roman"/>
          <w:b/>
          <w:sz w:val="24"/>
          <w:szCs w:val="24"/>
        </w:rPr>
        <w:t xml:space="preserve">(MDROs) </w:t>
      </w:r>
      <w:r w:rsidRPr="00065278">
        <w:rPr>
          <w:rFonts w:ascii="Times New Roman" w:hAnsi="Times New Roman" w:cs="Times New Roman"/>
          <w:b/>
          <w:sz w:val="24"/>
          <w:szCs w:val="24"/>
        </w:rPr>
        <w:t>and what types of infections can they ca</w:t>
      </w:r>
      <w:r>
        <w:rPr>
          <w:rFonts w:ascii="Times New Roman" w:hAnsi="Times New Roman" w:cs="Times New Roman"/>
          <w:b/>
          <w:sz w:val="24"/>
          <w:szCs w:val="24"/>
        </w:rPr>
        <w:t>u</w:t>
      </w:r>
      <w:r w:rsidRPr="00065278">
        <w:rPr>
          <w:rFonts w:ascii="Times New Roman" w:hAnsi="Times New Roman" w:cs="Times New Roman"/>
          <w:b/>
          <w:sz w:val="24"/>
          <w:szCs w:val="24"/>
        </w:rPr>
        <w:t>se?</w:t>
      </w:r>
    </w:p>
    <w:p w:rsidR="00065278" w:rsidRDefault="00065278">
      <w:pPr>
        <w:rPr>
          <w:rFonts w:ascii="Times New Roman" w:hAnsi="Times New Roman" w:cs="Times New Roman"/>
          <w:sz w:val="24"/>
          <w:szCs w:val="24"/>
        </w:rPr>
      </w:pPr>
      <w:r w:rsidRPr="00C269F7">
        <w:rPr>
          <w:rFonts w:ascii="Times New Roman" w:hAnsi="Times New Roman" w:cs="Times New Roman"/>
          <w:i/>
          <w:sz w:val="24"/>
          <w:szCs w:val="24"/>
        </w:rPr>
        <w:t>MRSA=Methicillin resistant Staphylococcus aureus</w:t>
      </w:r>
      <w:r w:rsidR="00C269F7">
        <w:rPr>
          <w:rFonts w:ascii="Times New Roman" w:hAnsi="Times New Roman" w:cs="Times New Roman"/>
          <w:sz w:val="24"/>
          <w:szCs w:val="24"/>
        </w:rPr>
        <w:t xml:space="preserve"> – These bacteria are resistant to the penicillins (methicillin, nafcilin, oxacillin) and cephalosporins. MRSA infections can be acquired in hospitals and from the community. MRSA can cause urinary tract infections, bloodstream infections, wound infections, and pneumonia.</w:t>
      </w:r>
    </w:p>
    <w:p w:rsidR="00065278" w:rsidRDefault="00065278">
      <w:pPr>
        <w:rPr>
          <w:rFonts w:ascii="Times New Roman" w:hAnsi="Times New Roman" w:cs="Times New Roman"/>
          <w:sz w:val="24"/>
          <w:szCs w:val="24"/>
        </w:rPr>
      </w:pPr>
      <w:r w:rsidRPr="00C269F7">
        <w:rPr>
          <w:rFonts w:ascii="Times New Roman" w:hAnsi="Times New Roman" w:cs="Times New Roman"/>
          <w:i/>
          <w:sz w:val="24"/>
          <w:szCs w:val="24"/>
        </w:rPr>
        <w:t>VRE=Vancomycin resistant Enterococcus</w:t>
      </w:r>
      <w:r w:rsidR="00C269F7">
        <w:rPr>
          <w:rFonts w:ascii="Times New Roman" w:hAnsi="Times New Roman" w:cs="Times New Roman"/>
          <w:sz w:val="24"/>
          <w:szCs w:val="24"/>
        </w:rPr>
        <w:t xml:space="preserve"> – These bacteria are resistant to vancomycin (an antibiotic that is commonly used to treat MRSA) and can cause urinary tract infections, bloodstream infections, and wound infections.</w:t>
      </w:r>
    </w:p>
    <w:p w:rsidR="00065278" w:rsidRDefault="00065278">
      <w:pPr>
        <w:rPr>
          <w:rFonts w:ascii="Times New Roman" w:hAnsi="Times New Roman" w:cs="Times New Roman"/>
          <w:sz w:val="24"/>
          <w:szCs w:val="24"/>
        </w:rPr>
      </w:pPr>
      <w:r w:rsidRPr="00C269F7">
        <w:rPr>
          <w:rFonts w:ascii="Times New Roman" w:hAnsi="Times New Roman" w:cs="Times New Roman"/>
          <w:i/>
          <w:sz w:val="24"/>
          <w:szCs w:val="24"/>
        </w:rPr>
        <w:t>CRE=Carbopenem resistant Entero</w:t>
      </w:r>
      <w:r w:rsidR="00C269F7" w:rsidRPr="00C269F7">
        <w:rPr>
          <w:rFonts w:ascii="Times New Roman" w:hAnsi="Times New Roman" w:cs="Times New Roman"/>
          <w:i/>
          <w:sz w:val="24"/>
          <w:szCs w:val="24"/>
        </w:rPr>
        <w:t>bacteriaceae</w:t>
      </w:r>
      <w:r w:rsidR="00C269F7">
        <w:rPr>
          <w:rFonts w:ascii="Times New Roman" w:hAnsi="Times New Roman" w:cs="Times New Roman"/>
          <w:sz w:val="24"/>
          <w:szCs w:val="24"/>
        </w:rPr>
        <w:t xml:space="preserve"> --</w:t>
      </w:r>
      <w:r w:rsidR="0010173F">
        <w:rPr>
          <w:rFonts w:ascii="Times New Roman" w:hAnsi="Times New Roman" w:cs="Times New Roman"/>
          <w:sz w:val="24"/>
          <w:szCs w:val="24"/>
        </w:rPr>
        <w:t xml:space="preserve"> These bacteria can be resistant to carbapenems or extended spectrum cephalosporins (broad-spectrum antibiotics) and can include </w:t>
      </w:r>
      <w:r w:rsidR="0010173F" w:rsidRPr="00C269F7">
        <w:rPr>
          <w:rFonts w:ascii="Times New Roman" w:hAnsi="Times New Roman" w:cs="Times New Roman"/>
          <w:i/>
          <w:sz w:val="24"/>
          <w:szCs w:val="24"/>
        </w:rPr>
        <w:t>Escherichia coli</w:t>
      </w:r>
      <w:r w:rsidR="0010173F">
        <w:rPr>
          <w:rFonts w:ascii="Times New Roman" w:hAnsi="Times New Roman" w:cs="Times New Roman"/>
          <w:sz w:val="24"/>
          <w:szCs w:val="24"/>
        </w:rPr>
        <w:t xml:space="preserve">, </w:t>
      </w:r>
      <w:r w:rsidR="0010173F" w:rsidRPr="00C269F7">
        <w:rPr>
          <w:rFonts w:ascii="Times New Roman" w:hAnsi="Times New Roman" w:cs="Times New Roman"/>
          <w:i/>
          <w:sz w:val="24"/>
          <w:szCs w:val="24"/>
        </w:rPr>
        <w:t>Enterobacter aerogenes</w:t>
      </w:r>
      <w:r w:rsidR="0010173F">
        <w:rPr>
          <w:rFonts w:ascii="Times New Roman" w:hAnsi="Times New Roman" w:cs="Times New Roman"/>
          <w:sz w:val="24"/>
          <w:szCs w:val="24"/>
        </w:rPr>
        <w:t xml:space="preserve">, and </w:t>
      </w:r>
      <w:r w:rsidR="0010173F" w:rsidRPr="00C269F7">
        <w:rPr>
          <w:rFonts w:ascii="Times New Roman" w:hAnsi="Times New Roman" w:cs="Times New Roman"/>
          <w:i/>
          <w:sz w:val="24"/>
          <w:szCs w:val="24"/>
        </w:rPr>
        <w:t>Klebsiella pneumoniae</w:t>
      </w:r>
      <w:r w:rsidR="0010173F">
        <w:rPr>
          <w:rFonts w:ascii="Times New Roman" w:hAnsi="Times New Roman" w:cs="Times New Roman"/>
          <w:sz w:val="24"/>
          <w:szCs w:val="24"/>
        </w:rPr>
        <w:t xml:space="preserve"> or </w:t>
      </w:r>
      <w:r w:rsidR="0010173F" w:rsidRPr="00C269F7">
        <w:rPr>
          <w:rFonts w:ascii="Times New Roman" w:hAnsi="Times New Roman" w:cs="Times New Roman"/>
          <w:i/>
          <w:sz w:val="24"/>
          <w:szCs w:val="24"/>
        </w:rPr>
        <w:t>oxytoca</w:t>
      </w:r>
      <w:r w:rsidR="0010173F">
        <w:rPr>
          <w:rFonts w:ascii="Times New Roman" w:hAnsi="Times New Roman" w:cs="Times New Roman"/>
          <w:sz w:val="24"/>
          <w:szCs w:val="24"/>
        </w:rPr>
        <w:t xml:space="preserve">. </w:t>
      </w:r>
      <w:r w:rsidR="00C269F7">
        <w:rPr>
          <w:rFonts w:ascii="Times New Roman" w:hAnsi="Times New Roman" w:cs="Times New Roman"/>
          <w:sz w:val="24"/>
          <w:szCs w:val="24"/>
        </w:rPr>
        <w:t>They can cause urinary tract infections, bloodstream infections, wound infections, and pneumonia.</w:t>
      </w:r>
    </w:p>
    <w:p w:rsidR="00FE53D2" w:rsidRPr="0010173F" w:rsidRDefault="0010173F">
      <w:pPr>
        <w:rPr>
          <w:rFonts w:ascii="Times New Roman" w:hAnsi="Times New Roman" w:cs="Times New Roman"/>
          <w:b/>
          <w:sz w:val="24"/>
          <w:szCs w:val="24"/>
        </w:rPr>
      </w:pPr>
      <w:r w:rsidRPr="0010173F">
        <w:rPr>
          <w:rFonts w:ascii="Times New Roman" w:hAnsi="Times New Roman" w:cs="Times New Roman"/>
          <w:b/>
          <w:sz w:val="24"/>
          <w:szCs w:val="24"/>
        </w:rPr>
        <w:t>Where can I learn more about antibiotic stewardship?</w:t>
      </w:r>
    </w:p>
    <w:p w:rsidR="0010173F" w:rsidRDefault="0010173F">
      <w:pPr>
        <w:rPr>
          <w:rFonts w:ascii="Times New Roman" w:hAnsi="Times New Roman" w:cs="Times New Roman"/>
          <w:sz w:val="24"/>
          <w:szCs w:val="24"/>
        </w:rPr>
      </w:pPr>
      <w:r>
        <w:rPr>
          <w:rFonts w:ascii="Times New Roman" w:hAnsi="Times New Roman" w:cs="Times New Roman"/>
          <w:sz w:val="24"/>
          <w:szCs w:val="24"/>
        </w:rPr>
        <w:t>Association for Professionals in Infection Control and Epidemiology (</w:t>
      </w:r>
      <w:hyperlink r:id="rId7" w:history="1">
        <w:r w:rsidRPr="005365A9">
          <w:rPr>
            <w:rStyle w:val="Hyperlink"/>
            <w:rFonts w:ascii="Times New Roman" w:hAnsi="Times New Roman" w:cs="Times New Roman"/>
            <w:sz w:val="24"/>
            <w:szCs w:val="24"/>
          </w:rPr>
          <w:t>http://www.apic.org/Professional-Practice/Practice-Resources/Antimicrobial-Stewardship</w:t>
        </w:r>
      </w:hyperlink>
      <w:r>
        <w:rPr>
          <w:rFonts w:ascii="Times New Roman" w:hAnsi="Times New Roman" w:cs="Times New Roman"/>
          <w:sz w:val="24"/>
          <w:szCs w:val="24"/>
        </w:rPr>
        <w:t>)</w:t>
      </w:r>
    </w:p>
    <w:p w:rsidR="0010173F" w:rsidRDefault="0010173F">
      <w:pPr>
        <w:rPr>
          <w:rFonts w:ascii="Times New Roman" w:hAnsi="Times New Roman" w:cs="Times New Roman"/>
          <w:sz w:val="24"/>
          <w:szCs w:val="24"/>
        </w:rPr>
      </w:pPr>
      <w:r>
        <w:rPr>
          <w:rFonts w:ascii="Times New Roman" w:hAnsi="Times New Roman" w:cs="Times New Roman"/>
          <w:sz w:val="24"/>
          <w:szCs w:val="24"/>
        </w:rPr>
        <w:t>Centers for Disease Control and Prevention Get Smart for Healthcare Campaign (</w:t>
      </w:r>
      <w:hyperlink r:id="rId8" w:history="1">
        <w:r w:rsidRPr="005365A9">
          <w:rPr>
            <w:rStyle w:val="Hyperlink"/>
            <w:rFonts w:ascii="Times New Roman" w:hAnsi="Times New Roman" w:cs="Times New Roman"/>
            <w:sz w:val="24"/>
            <w:szCs w:val="24"/>
          </w:rPr>
          <w:t>http://www.cdc.gov/getsmart/healthcare/inpatient-stewardship.html</w:t>
        </w:r>
      </w:hyperlink>
      <w:r>
        <w:rPr>
          <w:rFonts w:ascii="Times New Roman" w:hAnsi="Times New Roman" w:cs="Times New Roman"/>
          <w:sz w:val="24"/>
          <w:szCs w:val="24"/>
        </w:rPr>
        <w:t>)</w:t>
      </w:r>
    </w:p>
    <w:p w:rsidR="0010173F" w:rsidRDefault="0010173F">
      <w:pPr>
        <w:rPr>
          <w:rFonts w:ascii="Times New Roman" w:hAnsi="Times New Roman" w:cs="Times New Roman"/>
          <w:sz w:val="24"/>
          <w:szCs w:val="24"/>
        </w:rPr>
      </w:pPr>
      <w:r>
        <w:rPr>
          <w:rFonts w:ascii="Times New Roman" w:hAnsi="Times New Roman" w:cs="Times New Roman"/>
          <w:sz w:val="24"/>
          <w:szCs w:val="24"/>
        </w:rPr>
        <w:t>Infectious Diseases Society of America (</w:t>
      </w:r>
      <w:hyperlink r:id="rId9" w:history="1">
        <w:r w:rsidRPr="005365A9">
          <w:rPr>
            <w:rStyle w:val="Hyperlink"/>
            <w:rFonts w:ascii="Times New Roman" w:hAnsi="Times New Roman" w:cs="Times New Roman"/>
            <w:sz w:val="24"/>
            <w:szCs w:val="24"/>
          </w:rPr>
          <w:t>http://www.idsociety.org/Stewardship_Policy/</w:t>
        </w:r>
      </w:hyperlink>
      <w:r>
        <w:rPr>
          <w:rFonts w:ascii="Times New Roman" w:hAnsi="Times New Roman" w:cs="Times New Roman"/>
          <w:sz w:val="24"/>
          <w:szCs w:val="24"/>
        </w:rPr>
        <w:t>)</w:t>
      </w:r>
    </w:p>
    <w:p w:rsidR="0010173F" w:rsidRDefault="0010173F">
      <w:pPr>
        <w:rPr>
          <w:rFonts w:ascii="Times New Roman" w:hAnsi="Times New Roman" w:cs="Times New Roman"/>
          <w:sz w:val="24"/>
          <w:szCs w:val="24"/>
        </w:rPr>
      </w:pPr>
      <w:r>
        <w:rPr>
          <w:rFonts w:ascii="Times New Roman" w:hAnsi="Times New Roman" w:cs="Times New Roman"/>
          <w:sz w:val="24"/>
          <w:szCs w:val="24"/>
        </w:rPr>
        <w:t>World Health Organizations (</w:t>
      </w:r>
      <w:hyperlink r:id="rId10" w:history="1">
        <w:r w:rsidRPr="005365A9">
          <w:rPr>
            <w:rStyle w:val="Hyperlink"/>
            <w:rFonts w:ascii="Times New Roman" w:hAnsi="Times New Roman" w:cs="Times New Roman"/>
            <w:sz w:val="24"/>
            <w:szCs w:val="24"/>
          </w:rPr>
          <w:t>http://www.who.int/mediacentre/factsheets/antibiotic-resistance/en/</w:t>
        </w:r>
      </w:hyperlink>
      <w:r>
        <w:rPr>
          <w:rFonts w:ascii="Times New Roman" w:hAnsi="Times New Roman" w:cs="Times New Roman"/>
          <w:sz w:val="24"/>
          <w:szCs w:val="24"/>
        </w:rPr>
        <w:t xml:space="preserve">) </w:t>
      </w:r>
    </w:p>
    <w:p w:rsidR="0010173F" w:rsidRDefault="0010173F">
      <w:pPr>
        <w:rPr>
          <w:rFonts w:ascii="Times New Roman" w:hAnsi="Times New Roman" w:cs="Times New Roman"/>
          <w:sz w:val="24"/>
          <w:szCs w:val="24"/>
        </w:rPr>
      </w:pPr>
    </w:p>
    <w:p w:rsidR="00FE53D2" w:rsidRPr="00FE53D2" w:rsidRDefault="00FE53D2">
      <w:pPr>
        <w:rPr>
          <w:rFonts w:ascii="Times New Roman" w:hAnsi="Times New Roman" w:cs="Times New Roman"/>
          <w:sz w:val="24"/>
          <w:szCs w:val="24"/>
        </w:rPr>
      </w:pPr>
    </w:p>
    <w:sectPr w:rsidR="00FE53D2" w:rsidRPr="00FE53D2" w:rsidSect="00815EA9">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compat/>
  <w:rsids>
    <w:rsidRoot w:val="00DA37C6"/>
    <w:rsid w:val="00065278"/>
    <w:rsid w:val="0010173F"/>
    <w:rsid w:val="00153789"/>
    <w:rsid w:val="001C2DDE"/>
    <w:rsid w:val="00342BE7"/>
    <w:rsid w:val="0067154E"/>
    <w:rsid w:val="006924F5"/>
    <w:rsid w:val="00815EA9"/>
    <w:rsid w:val="008A57A1"/>
    <w:rsid w:val="00C269F7"/>
    <w:rsid w:val="00C35583"/>
    <w:rsid w:val="00DA37C6"/>
    <w:rsid w:val="00E20D12"/>
    <w:rsid w:val="00EA0635"/>
    <w:rsid w:val="00EA4CB3"/>
    <w:rsid w:val="00F57CC1"/>
    <w:rsid w:val="00FE53D2"/>
  </w:rsids>
  <m:mathPr>
    <m:mathFont m:val="@ＭＳ 明朝"/>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EA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F57CC1"/>
    <w:rPr>
      <w:color w:val="0000FF" w:themeColor="hyperlink"/>
      <w:u w:val="single"/>
    </w:rPr>
  </w:style>
  <w:style w:type="character" w:styleId="FollowedHyperlink">
    <w:name w:val="FollowedHyperlink"/>
    <w:basedOn w:val="DefaultParagraphFont"/>
    <w:uiPriority w:val="99"/>
    <w:semiHidden/>
    <w:unhideWhenUsed/>
    <w:rsid w:val="00F57CC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CC1"/>
    <w:rPr>
      <w:color w:val="0000FF" w:themeColor="hyperlink"/>
      <w:u w:val="single"/>
    </w:rPr>
  </w:style>
  <w:style w:type="character" w:styleId="FollowedHyperlink">
    <w:name w:val="FollowedHyperlink"/>
    <w:basedOn w:val="DefaultParagraphFont"/>
    <w:uiPriority w:val="99"/>
    <w:semiHidden/>
    <w:unhideWhenUsed/>
    <w:rsid w:val="00F57CC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sisna.org/guidelines" TargetMode="External"/><Relationship Id="rId5" Type="http://schemas.openxmlformats.org/officeDocument/2006/relationships/hyperlink" Target="https://www.ncbi.nlm.nih.gov/pubmed/25992746" TargetMode="External"/><Relationship Id="rId6" Type="http://schemas.openxmlformats.org/officeDocument/2006/relationships/hyperlink" Target="https://www.ncbi.nlm.nih.gov/pubmed/27828764" TargetMode="External"/><Relationship Id="rId7" Type="http://schemas.openxmlformats.org/officeDocument/2006/relationships/hyperlink" Target="http://www.apic.org/Professional-Practice/Practice-Resources/Antimicrobial-Stewardship" TargetMode="External"/><Relationship Id="rId8" Type="http://schemas.openxmlformats.org/officeDocument/2006/relationships/hyperlink" Target="http://www.cdc.gov/getsmart/healthcare/inpatient-stewardship.html" TargetMode="External"/><Relationship Id="rId9" Type="http://schemas.openxmlformats.org/officeDocument/2006/relationships/hyperlink" Target="http://www.idsociety.org/Stewardship_Policy/" TargetMode="External"/><Relationship Id="rId10" Type="http://schemas.openxmlformats.org/officeDocument/2006/relationships/hyperlink" Target="http://www.who.int/mediacentre/factsheets/antibiotic-resistanc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1236</Words>
  <Characters>7048</Characters>
  <Application>Microsoft Macintosh Word</Application>
  <DocSecurity>0</DocSecurity>
  <Lines>58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Heffernan, David</dc:creator>
  <cp:lastModifiedBy>Diane Schiesser</cp:lastModifiedBy>
  <cp:revision>2</cp:revision>
  <dcterms:created xsi:type="dcterms:W3CDTF">2016-11-14T16:34:00Z</dcterms:created>
  <dcterms:modified xsi:type="dcterms:W3CDTF">2016-11-14T16:34:00Z</dcterms:modified>
</cp:coreProperties>
</file>